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54" w:rsidRDefault="00480854" w:rsidP="004808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Джеральд Диркс, священник Объединенной Методистской Церкви, США (часть 1 из 4)</w:t>
      </w:r>
    </w:p>
    <w:p w:rsidR="00480854" w:rsidRDefault="00480854" w:rsidP="00480854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48765F63" wp14:editId="00362A0B">
            <wp:extent cx="2705100" cy="1685925"/>
            <wp:effectExtent l="0" t="0" r="0" b="9525"/>
            <wp:docPr id="3" name="Picture 3" descr="https://encrypted-tbn3.gstatic.com/images?q=tbn:ANd9GcRYrlNq9S2ImKuYZSWhZhpTqPANnC2ZAHZTpGJBtB-6fKKBZmn2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YrlNq9S2ImKuYZSWhZhpTqPANnC2ZAHZTpGJBtB-6fKKBZmn2X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 воспоминаний детства – звон церковного колокола, созывающего на воскресную службу жителей провинциального городка, где я вырос.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Методическая церковь была старым зданием с двумя учебными классами, уютно расположенными за деревянными дверьми, которые отделяли их от святилища.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Мы жили всего в двух кварталах от церкви, и, едва заслышав звон колокола, всей семьей отправлялись на службу.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нашем маленьком городке три церкви были центром общественной жизни.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восьмом классе я был прилежным посетителем двухнедельной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Библейской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школы, организуемой церковью каждый июнь.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воскресная утренняя служба и Воскресная школа были еженедельным событием, и я стремился пополнять моё собрание булавок за лучшую посещаемость и вознаграждений за заучивание стихов Библии.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Местная методическая церковь закрылась, когда я учился в средней школе, и мы стали посещать церковь соседнего городка.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я впервые стал видеть духовенство своим будущим.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стал членом сообщества церковной молодежи и постоянным пастором на ежегодных молодежных воскресных службах.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Мои службы стали привлекать внимание, время от времени я проповедовал в других церквях, в домах престарелых, связанных с церковью молодежных группах, где я бил рекорд посещаемости.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 17 годам, на первом курсе гарвардского колледжа, желание принять духовный сан окрепло.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записался на двухсеместровый курс сравнительного религиоведения.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Преподаватель курса, Вилфред Кантвел Смит, специализировался на Исламе. Тогда я уделял Исламу намного меньше внимания, нежели остальным, незнакомым и эзотерическим религиям вроде индуизма и буддизма.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отличие от них, Ислам казался мне чем-то напоминающим христианство.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не заострял на нем внимания, хотя хорошо помню свою курсовую работу о понятии Откровения в Коране. Поскольку курс занимал важное место в академической </w:t>
      </w: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программе, я все же приобрел несколько книг об Исламе, написанных авторами-немусульманами.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Эти книги пригодились мне спустя 25 лет.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 тех книг были и два смысловых перевода Корана на английский язык, которые я читаю сейчас.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Той весной Гарвард присвоил мне звание учёного-богослова, символизирующее, что я был одним из ведущих студентов на факультете богословия.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Летом после первого курса я работал молодым проповедником в довольно большой объединенной методистской церкви, которая спустя год выдала мне права на чтение проповедей.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Окончив гарвардский колледж в 1971 году, я поступил в гарвардскую школу богословия, где получил степень магистра богословия в 1974-ом и стипендию Стюарта от Объединенной Методистской Церкви как приложение к моей стипендии Школы Богословия Гарварда.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За время моего обучения в семинарии я также экстерном закончил двухлетнюю программу на священника больницы в больнице Питера Бенте Брайэма в Бостоне. Следующее лето я прослужил священником в двух Объединенных Методистских церквях в Канзасе, где посещаемость взлетела до высот, невиданных там уже давно.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Внешне я был подающим надежды молодым священником с превосходным образованием, созывающим толпы народа на воскресную службу.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Успех поджидал меня на каждом этапе пути духовенства.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Но в душе не прекращалась борьба за сохранение личной целостности и искренности, оставаясь при этом верным духовенскому долгу.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Это не та борьба, которую сегодня, казалось бы, ведут телепроповедники в надежде отстоять собственную сексуальную нравственность…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Моя борьба хорошо знакома любому образованному члену духовенства.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  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Есть некая ирония в том, что для лучшего духовного образования (например, в Гарвардской богословской школе) отбираются, казалось бы, самые продвинутые, выдающиеся, преданные будущие священники.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Ирония в том, что далее перед семинаристами открывается вся историческая правда о: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конформистской церкви и ее формировании с учетом геополитических соображений;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«оригинала» различных библейских текстов, многие из которых резко отличались от того, что читают большинство христиан, открывая Библию, хотя постепенно эта информация («оригинал») вводится и в новые улучшенные варианты переводов;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понятия о триедином Боге и божественной природе (сын Бога) Иисуса, мир ему и благословение Господа;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нерелигиозных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факторах в основе многих христианских принципов и убеждений;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существовании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ранних церквей и христианских движений, не принявших идею триединства Бога и божественности Иисуса, мир ему и благословение Господа;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  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т.д. (более подробно можно прочитать в моей книге «Крест и полумесяц» (The Cross and the Crescent</w:t>
      </w: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неудивительно, что большинство выпускников семинарии так никогда и не встают за церковную кафедру, где им пришлось бы призывать к тому, что (как они выяснили) было неправдой.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Со мной случилось то же самое.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отправился за степенью магистра и доктора по психологии.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продолжал называться христианином – важный момент самоидентификации.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 потом я ведь был посвященным в сан, пусть моя работа и была полностью связана с психическим здоровьем.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мое семинарское образование позаботилось об убеждениях, которые я мог иметь относительно Троицы или божественности Иисуса, да благословит его Господь.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(Опросы регулярно показывают, что священники менее других верят в эти и другие догматы церкви, чем непосвящённые, которых они обслуживают, священники чаще понимают такие термины как “сын Бога” метафорически, в то время как их прихожане понимают их буквально.) Таким образом, я стал “христианином на Рождество и Пасху”, ходил в церковь лишь время от времени и сжимал зубы всякий раз, когда слушал проповедь, ведь я прекрасно знал, что сказанное не имело ничего общего с истиной.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всем этом, моя вера в Верховного Бога оставалась незыблемой.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регулярно молился и старался жить по законам этики, некогда услышанным в церкви и воскресной школе.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 я был немного более образованным, чтобы не пойти на поводу у придуманных человеком убеждений, церковных статей, Церкви, подвергшейся столь мощному влиянию язычества, политеизма и геополитических принципов.</w:t>
      </w:r>
      <w:proofErr w:type="gramEnd"/>
    </w:p>
    <w:p w:rsidR="00480854" w:rsidRDefault="00480854" w:rsidP="004808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4)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 прошествием лет меня все более охватывала тревога за увядающую религиозность в американском обществе в целом.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 я говорю о той живой религиозности, духовности в сердце человека, а не о той, что выражается в обрядах, ритуалах, системе убеждений какой-то организации, например, Церкви. Американское общество постепенно лишается своего нравственного и духовного компаса.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Два из трех браков распадаются, жестокость уже неизменно присутствует в наших школах,  на улицах; ответственность людей сходит на «нет»; моралью самодисциплины стало: «если нравится, делай!»; различные христианские лидеры окутаны сексуальными и финансовыми скандалами; эмоции оправдывают поступки, какими бы мерзкими они ни были.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Американская культура превращалась в нравственно обанкроченный институт.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своих религиозных тревогах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я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чувствовал себя одиноким.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 этом этапе жизни я стал общаться с местными мусульманами.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Несколькими годами ранее мы с женой стали изучать историю арабских лошадей.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ходу исследований нам пришлось делать переводы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арабских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Стремление не исказить текст привели нас к американцам арабского происхождения, которые оказались мусульманами.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Первым был Джамал, с ним мы познакомились летом 1991-го.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предварительного телефонного звонка, Джамал пришел в наш дом и предложил перевести для нас некоторые документы и помочь с историей арабских лошадей на Ближнем Востоке. Перед уходом Джамал спросил, может ли он воспользоваться нашей ванной комнатой, чтобы совершить омовение для ежедневной молитвы и попросил лист газеты в качестве молитвенного коврика.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Мы, разумеется, согласились, но поинтересовались, может быть, нам стоило дать что-то более подходящее, нежели газета.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Мы и подумать не могли, что Джамал занимается призывом.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Он не произнес ни единого комментария о том, что мы – немусульмане, и даже не упоминал о своей религии.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Он просто представил личный пример, который был красноречивее любых слов.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следующие 16 месяцев Джамал бывал у нас все чаще.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своих визитов он никогда не рассказывал о своей религии, никогда не спрашивал о моих убеждениях и никогда не призывал меня стать мусульманином.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 все же, я узнавал многое.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Передо мной всегда был пример Джамала, совершающего регулярные молитвы.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видел его высокую нравственность, которая проявлялась как в работе, так и в общественной жизни.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наблюдал его общение с собственными детьми.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Для моей жены жена Джамала также была примером.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Объясняя историю арабских лошадей на Ближнем Востоке, Джамал всегда упоминал что-нибудь из арабско-исламской истории, изречения пророка Мухаммада, да благословит его Аллах и да приветствует, коранические аяты и их контекстуальное значение.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Фактически, при каждой встрече по меньшей мере 30 минут проходили в обсуждении какого-нибудь аспекта Ислама. Но всякий раз это представлялось как дополнительные сведения, помощь в понимании связи Ислама с историей арабских скакунов.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никогда не слышал от него «именно так обстоит дело».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Он говорил только «мусульмане верят, что…».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 мне не «проповедовали» и Джамал никогда не спрашивал о моих убеждениях, мне не приходилось предпринимать попыток защитить свою позицию.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Все выглядело как некое ознакомление с чем-то новым, а не стремлением переманить в свою веру.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Постепенно Джамал стал знакомить нас с арабскими семьями: Ваиль, Халид со своими семьями и другие.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Так я имел возможность наблюдать за людьми, чьи принципы, мораль так отличались от принципов американского общества.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Возможно, в практике Ислама было нечто, чего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я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постиг за годы учебы в колледже и семинарии.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 декабрю 1992-го я уже задавал себе серьезные вопросы о том, что я вообще делаю.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Дело было вот в чем: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    В течение предыдущих 16 месяцев наша социальная жизнь стала всё более и более сосредотачиваться на арабском компоненте местного мусульманского сообщества.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 декабрю мы проводили уже около 75% своей общественной жизни с арабами-мусульманами.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    Благодаря учебе в семинарии я знал, как сильно искажена Библия (зачастую мог точно сказать в каком месте, когда и зачем), не верил в триединого Бога и не считал Иисуса сыном божьим, милость ему и благословение Господа. Коротко говоря, веруя в Бога, я совершенно определенно был монотеистом.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Совсем, как мои друзья-мусульмане.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    Мои личные ценности и чувство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нравственности  больше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сочетались с  ценностями мусульман, нежели «христиан», окружавших меня. К тому же перед глазами был пример Джамала, Халида, Уаиля… Я не переставал чувствовать ностальгию по той религиозной общине, в которой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вырос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Спустя годы я нашел свое утешение среди мусульман.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Американское общество может быть нравственно обанкроченным, но это не касается мусульманского общества, с которым я был знаком.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Браки здесь были крепки, супруги – преданы друг другу,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честность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, правдивость, ответственность, семейные ценности – почитаемы. Мы с женой пытались жить так же, но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при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этом было чувство какого-то морального вакуума.  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мусульманском обществе дело обстояло иначе.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Разные нити сплелись воедино: арабские лошади, мое воспитание, ранняя активность в христианском духовенстве, учеба в семинарии, тоска по нравственному окружению, наконец, моя связь с мусульманами.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Мой критический самоанализ достиг своего пика, когда я поймал себя на мысли: в чем разница между моими убеждениями и верованиями моих друзей-мусульман? Наверное, можно было бы поговорить об этом с Джамалом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или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Халидом, но я чувствовал себя готовым.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Мы никогда с ними не обсуждали мои религиозные убеждения, и, пожалуй, мне не хотелось поднимать этот вопрос.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Тогда я достал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с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полки все книги по Исламу, приобретенные за годы учебы.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Как бы далек я ни был от позиции традиционной Церкви, как бы редко ни посещал церковь, я, все-таки, считал себя христианином, а потому начал с книг западных авторов.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тот декабрь я прочитал полдюжины книг об Исламе, включая биографию пророка Мухаммада, да благословит его Аллах и да приветствует.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я стал читать смысловые переводы Корана. Я никогда не рассказывал своим друзьям-мусульманам о книгах, которые я читал, никогда не упоминал, для чего я читаю такие книги.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порой я мог невзначай задать интересующий меня вопрос одному из них.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этих книгах мы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часто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говорили с женой. К концу последней недели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декабря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1992-го  я был вынужден отметить, что не мог найти существенных отличий между собственными убеждениями и основными </w:t>
      </w: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положениями Ислама. Далее, будучи готовым признать Мухаммада, да благословит его Аллах и да приветствует, пророком (человеком, вещающим от Бога), и не имея никаких сомнений, что не было ни единого истинного божества, кроме Бога, я все еще не мог принять твердого решения.  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мог с уверенностью признать, что имел больше общего с Исламом, каким я понял его тогда, чем с традиционным церковным христианством.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прекрасно знал, что легко могу согласиться (имея семинарское образование) со всем, что сказано в Коране о христианстве, Библии, Иисусе, мир ему и благословение Господа.</w:t>
      </w:r>
      <w:proofErr w:type="gramEnd"/>
    </w:p>
    <w:p w:rsidR="00480854" w:rsidRDefault="00480854" w:rsidP="004808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4)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Тем не менее, я сомневался.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Оправдывал свои сомнения незнанием всех подробностей Ислама и тем, что все мое согласие с ним ограничивалось общими положениями.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я продолжал читать и перечитывать.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Человеческое самовосприятие, так называемое «чувство Я», имеет огромное значение в определении его роли, места в космосе.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моей профессиональной практике были случаи, когда требовалось помочь пациенту справиться с зависимостью от сигарет, алкоголизма, наркотиков…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практикующему врачу мне известно, что необходимо преодолеть основную физическую зависимость, чтобы возникло первичное воздержание.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Это легкая часть лечения.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сказал однажды Марк Твен: «Бросить курить легко.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делал это сотню раз».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также знал, что для продолжительного воздержания необходимо преодолеть психологическую зависимость пациента, которая тесно связана с его самовосприятием.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К примеру, человек может воспринимать себя как «курильщик», «алкоголик» и т.д. Психотерапевтическое излечение возможно, только если повлиять на самовосприятие пациента.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Это сложная часть, потому как психика человека крепко держится за старое и знакомое – психологически более комфортное, чем новое и незнакомое.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Эти профессиональные знания я использовал и в повседневной жизни.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Однако, как ни странно, я не был готов применить их к себе,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  к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собственным мыслям, сомнениям, касающимся религиозного самовосприятия.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43 года я воспринимал себя христианином.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Избавиться от такого восприятия было нелегко.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Оно было частью моей сущности.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Уже сейчас я могу сказать, что моими сомнениями я пытался уверить себя, будто могу оставаться христианином и верить в то, во что верили мусульмане.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…Был конец декабря.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Мы с женой собирались в путешествие на Ближний Восток. Бумажный вопрос требовал заполнить несколько бланков.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Дойдя до пункта «религия» я автоматически подчеркнул «христианин» - это было легко, знакомо, комфортно.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Хотя это чувство комфорта было на миг потревожено, когда жена спросила, как я ответил на вопрос о религиозной принадлежности.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тут же сказал: «христианин» и громко усмехнулся.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Фрейд был прав, утверждая, что смех часто помогает избавиться от психологического напряжения.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Каких бы ошибок ни допускал Фрейд, говоря об аспектах психосексуального развития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,  но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суждениями о смехе он попал в точку.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посмеялся.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От какого психологического напряжения мне нужно было избавиться посредством смеха?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 я быстро изложил жене, почему я был христианином, а не мусульманином.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Улыбнувшись, она ответила, что интересовалась лишь тем, написал ли я «христианин», «протестант» или «методист». Я знаю, что человек не ищет оправдания на обвинение, которое еще не было предъявлено (если во время сеанса психотерапии пациент произносит «я не сержусь на это», а я и не затрагивал тему гнева, было ясно, что он чувствовал потребность защититься, как и поступало его подсознание.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То есть, пациент действительно сердился, но не был готов признать или бороться с этим).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жена не обвиняла меня («ты мусульманин»), значит обвинение (против которого я пытался защититься) исходило от меня самого, из моего подсознания.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понимал это, но продолжал сомневаться.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Мое самовосприятие «христианин», ярлык, который висел на мне 43 года, не собирался отлипать так просто.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 месяц с тех пор, как жена задала мне тот вопрос.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Был январь 1993-го.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Прочитав, я отложил все книги об Исламе, написанные западными авторами.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Два смысловых перевода Корана снова заняли свое место на полке.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читал третий перевод.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Возможно, в этой книге я найду внезапное оправдание за… </w:t>
      </w:r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…Все чаще я обедал в местном арабском ресторане.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В тот день я пришел, устроился за столик и открыл третий перевод Корана. Я подумал, что могу посвятить себя чтению в обеденный перерыв.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мгновение я заметил Махмуда – он стоял рядом, чтобы взять заказ.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Махмуд бросил взгляд на книгу, но ничего не сказал.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Сделав заказ, я вернулся к чтению.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Несколько минут спустя жена Махмуда Иман принесла заказ.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Эта американская мусульманка носила хиждаб (платок) и скромное платье, которое стало ассоциироваться у меня с женщинами-мусульманками.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Заметив, что я читаю Коран, она спросила, мусульманин ли я. Ответ так быстро слетел с моих губ, до того, как я мог бы придумать что-то более нейтральное или учтивое: «Нет».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Слово вырвалось резко, с оттенком раздражения.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Иман вежливо отошла от моего столика.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со мной?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вел себя грубо и почти агрессивно.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сделала эта женщина, чтобы заслужить такую реакцию?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был сам не свой.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Благодаря моему воспитанию я обращался к служащим «сэр» или «мэм».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мог игнорировать свой смех как избавление от напряжения, но невозможно было не обращать внимания на такое поведение с моей стороны.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отложил чтение и обдумал произошедшее за обедом.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 больше я </w:t>
      </w: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размышлял, тем сильнее меня охватывало чувство вины.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знал, когда Иман принесет чек, мне придется попросить прощения.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 требовала обычная вежливость.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 тому же, мне действительно было не по себе за свою реакцию на ее простой вопрос.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И почему он вызвал такую бурю эмоций не свойственную мне?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Когда Иман принесла чек, я попытался выдать что-то вроде извинения: «Я боюсь, что был несколько резок, отвечая на ваш вопрос. Если вы спрашивали, верю ли я, что Господь – один, тогда мой ответ: «Да». Если вы имели в виду, признаю ли я, что Мухаммад был одним из божьих пророков, то мой ответ: «Да». Она очень вежливо ответила: «Все в порядке.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Кому-то требуется больше времени, чем остальным».</w:t>
      </w:r>
      <w:proofErr w:type="gramEnd"/>
    </w:p>
    <w:p w:rsidR="00480854" w:rsidRPr="00480854" w:rsidRDefault="00480854" w:rsidP="00480854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Надеюсь, что читатель будет довольно снисходительным и не станет слишком сильно смеяться над моим поведением.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прекрасно понимал, что своими словами я только что произнес Шахаду – исламское свидетельство веры, т.е. «Свидетельствую, что нет божества, достойного поклонения, кроме Бога, и свидетельствую, что Мухаммад – пророк Бога».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Но даже сказав это, и понимая смысл сказанного, я все еще держался своего старого и привычного ярлыка религиозной принадлежности.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По крайней мере, я ведь не признал себя мусульманином.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просто был христианином, пусть и не совсем типичным, но который охотно признавал, что Бог один, а не триедин, что Мухаммад – пророк от Господа. Если мусульмане считали меня одним из них, – это их дело, их религиозное восприятие.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Не мое.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Мне казалось, я нашел выход из этой путаницы с религиозным отождествлением.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Я был христианином, который осторожно признавал и охотно произносил исламское свидетельство веры.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 могли вешать на меня любые ярлыки, которые им вздумается.</w:t>
      </w:r>
      <w:proofErr w:type="gramEnd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8085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Главное – это их ярлыки, не мои.</w:t>
      </w:r>
      <w:proofErr w:type="gramEnd"/>
    </w:p>
    <w:p w:rsidR="00480854" w:rsidRDefault="00480854" w:rsidP="004808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4 из 4)</w:t>
      </w:r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Был март 1993-го года.</w:t>
      </w:r>
      <w:proofErr w:type="gramEnd"/>
      <w:r>
        <w:rPr>
          <w:color w:val="000000"/>
          <w:sz w:val="26"/>
          <w:szCs w:val="26"/>
        </w:rPr>
        <w:t xml:space="preserve"> Мы с женой наслаждались</w:t>
      </w:r>
      <w:proofErr w:type="gramStart"/>
      <w:r>
        <w:rPr>
          <w:color w:val="000000"/>
          <w:sz w:val="26"/>
          <w:szCs w:val="26"/>
        </w:rPr>
        <w:t>  пятинедельным</w:t>
      </w:r>
      <w:proofErr w:type="gramEnd"/>
      <w:r>
        <w:rPr>
          <w:color w:val="000000"/>
          <w:sz w:val="26"/>
          <w:szCs w:val="26"/>
        </w:rPr>
        <w:t xml:space="preserve"> отдыхом на Ближнем Востоке. Начался Рамадан – месяц, когда мусульмане постятся от рассвета до заката. </w:t>
      </w:r>
      <w:proofErr w:type="gramStart"/>
      <w:r>
        <w:rPr>
          <w:color w:val="000000"/>
          <w:sz w:val="26"/>
          <w:szCs w:val="26"/>
        </w:rPr>
        <w:t>Мы тоже решили соблюдать пост – исключительно в знак уважения к тем мусульманским семьям, в обществе которых мы так часто пребывали в Штатах. Также я стал совершать пятикратную исламскую молитву с моими новыми друзьями-мусульманами.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концов, в этих молитвах не было ничего, с чем бы я не соглашался.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был христианином, или, по крайней мере, так я говорил.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ведь родился в христианской семье, получил христианское воспитание, посещал церковь и воскресную школу, окончил престижную семинарию, был назначен протестантским священником.</w:t>
      </w:r>
      <w:proofErr w:type="gramEnd"/>
      <w:r>
        <w:rPr>
          <w:color w:val="000000"/>
          <w:sz w:val="26"/>
          <w:szCs w:val="26"/>
        </w:rPr>
        <w:t xml:space="preserve"> В то же время, я был христианином, не принимающим триединого Бога, божественность Иисуса, мир ему и благословение Господа, прекрасно </w:t>
      </w:r>
      <w:r>
        <w:rPr>
          <w:color w:val="000000"/>
          <w:sz w:val="26"/>
          <w:szCs w:val="26"/>
        </w:rPr>
        <w:lastRenderedPageBreak/>
        <w:t>осведомленным,  насколько искажена была Библия, произнесшим слова Шахады (пусть и по-своему), постящимся в Рамадан, молящимся пять раз в день и глубоко впечатленным примером мусульманского общества как в США, так и на Ближнем Востоке. Когда спрашивали, являюсь ли я мусульманином, я произносил вышеизложенный пятиминутный монолог,  вполне успешно оставляя тем самым вопрос без ответа.</w:t>
      </w:r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Однажды, шагая со своим другом по узкой улочке бедного района в Аммане, мы встретили старца.</w:t>
      </w:r>
      <w:proofErr w:type="gramEnd"/>
      <w:r>
        <w:rPr>
          <w:color w:val="000000"/>
          <w:sz w:val="26"/>
          <w:szCs w:val="26"/>
        </w:rPr>
        <w:t xml:space="preserve"> Он поприветствовал нас словами: «Ассаляму Алейкум» (то есть «Мир вам»). Нас было трое: я не владел арабским, они не говорили по-английски. Прохожий, обращаясь ко мне, спросил: «Мусульманин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 оказался в совершенной ловушке.</w:t>
      </w:r>
      <w:proofErr w:type="gramEnd"/>
      <w:r>
        <w:rPr>
          <w:color w:val="000000"/>
          <w:sz w:val="26"/>
          <w:szCs w:val="26"/>
        </w:rPr>
        <w:t xml:space="preserve"> Игра слов здесь была неуместна: я знал только английский, они – только арабский. </w:t>
      </w:r>
      <w:proofErr w:type="gramStart"/>
      <w:r>
        <w:rPr>
          <w:color w:val="000000"/>
          <w:sz w:val="26"/>
          <w:szCs w:val="26"/>
        </w:rPr>
        <w:t>Рядом не было переводчика, который вызволил бы меня из тупиковой ситуации, переведя мой заранее заготовленный монолог.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Притвориться, что не понял вопроса, я также не мог.</w:t>
      </w:r>
      <w:proofErr w:type="gramEnd"/>
      <w:r>
        <w:rPr>
          <w:color w:val="000000"/>
          <w:sz w:val="26"/>
          <w:szCs w:val="26"/>
        </w:rPr>
        <w:t xml:space="preserve"> Мой выбор было ограничен двумя ответами: «на’ам» («да») и «ля» («нет»). </w:t>
      </w:r>
      <w:proofErr w:type="gramStart"/>
      <w:r>
        <w:rPr>
          <w:color w:val="000000"/>
          <w:sz w:val="26"/>
          <w:szCs w:val="26"/>
        </w:rPr>
        <w:t>Мне следовало выбирать.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Причем, немедленно.</w:t>
      </w:r>
      <w:proofErr w:type="gramEnd"/>
      <w:r>
        <w:rPr>
          <w:color w:val="000000"/>
          <w:sz w:val="26"/>
          <w:szCs w:val="26"/>
        </w:rPr>
        <w:t xml:space="preserve"> Хвала Господу, я сказал: «На’ам».</w:t>
      </w:r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Одно коротенькое слово оставило позади и потребность в словесной игре и сложности с религиозным самовосприятием.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был неким странным, атипичным христианином.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был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Хвала Господу, жена тогда же приняла Ислам.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Несколько месяцев спустя, после возвращения в Америку, сосед пригласил нас, сказав, что хочет поговорить о нашем приходе в Ислам. Это был священник в отставке, с которым мы, бывало, беседовали о Библии, но никогда не заводили глубоких разговоров о религии. </w:t>
      </w:r>
      <w:proofErr w:type="gramStart"/>
      <w:r>
        <w:rPr>
          <w:color w:val="000000"/>
          <w:sz w:val="26"/>
          <w:szCs w:val="26"/>
        </w:rPr>
        <w:t>Я знал о его основательном семинарском образовании и о том, что он пел в хоре местной церкви каждое воскресенье.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Первая реакция: «Ну, все! Началось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 Но такова обязанность мусульманина – быть хорошим соседом и с готовностью рассказывать об Исламе. Таким образом, я принял предложение, а следующие 24 часа обдумывал, как лучше построить предстоящую беседу.  </w:t>
      </w:r>
      <w:proofErr w:type="gramStart"/>
      <w:r>
        <w:rPr>
          <w:color w:val="000000"/>
          <w:sz w:val="26"/>
          <w:szCs w:val="26"/>
        </w:rPr>
        <w:t>Итак, час встречи наступил, и мы отправились к соседу.</w:t>
      </w:r>
      <w:proofErr w:type="gramEnd"/>
      <w:r>
        <w:rPr>
          <w:color w:val="000000"/>
          <w:sz w:val="26"/>
          <w:szCs w:val="26"/>
        </w:rPr>
        <w:t xml:space="preserve"> Через несколько минут разговора на отвлеченные темы, он, наконец, спросил, почему я решил принять Ислам. Этого вопроса я ждал и подготовил ответ: «Благодаря вашему образованию вам известно, что было много нерелигиозных факторов, повлиявших на решения Никейского Собора». Он немедленно прервал меня простым вопросом: «Многобожие вам стало невыносимо, не так ли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 Он точно знал, почему я стал мусульманином и не оспорил мое решение! </w:t>
      </w:r>
      <w:proofErr w:type="gramStart"/>
      <w:r>
        <w:rPr>
          <w:color w:val="000000"/>
          <w:sz w:val="26"/>
          <w:szCs w:val="26"/>
        </w:rPr>
        <w:t>Для себя, своего возраста, места в жизни, он предпочел быть «атипичным христианином».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воле Всевышнего, он завершил свой путь от креста к полумесяцу.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Чтобы быть мусульманином в Америке приходится чем-то жертвовать.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Вообще, мусульманам всегда приходится чем-то жертвовать, где бы они ни находились, но в Америке эти жертвы ощущаются как-то более остро, особенно среди коренных американцев.</w:t>
      </w:r>
      <w:proofErr w:type="gramEnd"/>
      <w:r>
        <w:rPr>
          <w:color w:val="000000"/>
          <w:sz w:val="26"/>
          <w:szCs w:val="26"/>
        </w:rPr>
        <w:t xml:space="preserve"> Некоторые жертвы весьма предсказуемы: иная форма одежды, отказ от алкоголя, свинины, процентного роста… </w:t>
      </w:r>
      <w:proofErr w:type="gramStart"/>
      <w:r>
        <w:rPr>
          <w:color w:val="000000"/>
          <w:sz w:val="26"/>
          <w:szCs w:val="26"/>
        </w:rPr>
        <w:t>Другие могут быть несколько неожиданны.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христианская семья, с которой вы тесно общались, не желает более иметь ничего общего с вами и с любым, кто не считает «Иисуса личным спасителем».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тому же, несколько коллег по работе поменяли манеру общения со мной.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Совпадение или нет, но за профессиональной помощью ко мне стали обращаться реже, и мой заработок снизился почти на 30%.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некоторыми жертвами тяжело было смириться, хотя это ничто по сравнению с полученным взамен.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Размышляющих о принятии Ислама и покорности Богу могут поджидать разные трудности – большие и малые.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Этого никто не отрицает, и я не собираюсь утверждать, будто все легко.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не стоит переоценивать предстоящие трудности и жертвы.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конечном счете, они покажутся вам незначительными и, более того, слишком малой платой за приобретенное благо.</w:t>
      </w:r>
      <w:proofErr w:type="gramEnd"/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80854" w:rsidRDefault="00480854" w:rsidP="00480854">
      <w:pPr>
        <w:shd w:val="clear" w:color="auto" w:fill="E1F4FD"/>
        <w:bidi w:val="0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333750" cy="3352800"/>
            <wp:effectExtent l="0" t="0" r="0" b="0"/>
            <wp:docPr id="4" name="Picture 4" descr="dea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a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54" w:rsidRDefault="00480854" w:rsidP="004808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Грамота священника.</w:t>
      </w:r>
      <w:proofErr w:type="gramEnd"/>
      <w:r>
        <w:rPr>
          <w:color w:val="000000"/>
          <w:sz w:val="26"/>
          <w:szCs w:val="26"/>
        </w:rPr>
        <w:t xml:space="preserve"> Пожалуйста, обратите внимание, свидетельство слишком велико, чтобы просканировать его полностью: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верхняя строка текста отсутствует, она гласит: "Да будет известно всем, что…"</w:t>
      </w:r>
    </w:p>
    <w:p w:rsidR="00480854" w:rsidRDefault="00480854" w:rsidP="00480854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480854" w:rsidRDefault="00480854" w:rsidP="00480854">
      <w:pPr>
        <w:shd w:val="clear" w:color="auto" w:fill="E1F4FD"/>
        <w:bidi w:val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4019550"/>
            <wp:effectExtent l="0" t="0" r="0" b="0"/>
            <wp:docPr id="2" name="Picture 2" descr="lpr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pre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54" w:rsidRDefault="00480854" w:rsidP="00480854">
      <w:pPr>
        <w:shd w:val="clear" w:color="auto" w:fill="E1F4FD"/>
        <w:bidi w:val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4800600"/>
            <wp:effectExtent l="0" t="0" r="0" b="0"/>
            <wp:docPr id="1" name="Picture 1" descr="m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d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54" w:rsidRDefault="00480854" w:rsidP="00480854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80854" w:rsidRDefault="00480854" w:rsidP="00480854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Веб-сайт:</w:t>
      </w:r>
    </w:p>
    <w:p w:rsidR="00480854" w:rsidRDefault="00480854" w:rsidP="00480854">
      <w:pPr>
        <w:shd w:val="clear" w:color="auto" w:fill="E1F4FD"/>
        <w:bidi w:val="0"/>
        <w:rPr>
          <w:color w:val="000000"/>
          <w:sz w:val="24"/>
          <w:szCs w:val="24"/>
        </w:rPr>
      </w:pPr>
      <w:hyperlink r:id="rId9" w:history="1">
        <w:r>
          <w:rPr>
            <w:rStyle w:val="Hyperlink"/>
            <w:color w:val="800080"/>
          </w:rPr>
          <w:t>www.muslimsweekly.com/index.php?option=com_content&amp;task=blogcategory&amp;id=92&amp;Itemid=93</w:t>
        </w:r>
      </w:hyperlink>
    </w:p>
    <w:p w:rsidR="00572A48" w:rsidRPr="00480854" w:rsidRDefault="00572A48" w:rsidP="00480854">
      <w:pPr>
        <w:rPr>
          <w:rFonts w:hint="cs"/>
          <w:rtl/>
          <w:lang w:bidi="ar-EG"/>
        </w:rPr>
      </w:pPr>
      <w:bookmarkStart w:id="0" w:name="_GoBack"/>
      <w:bookmarkEnd w:id="0"/>
    </w:p>
    <w:sectPr w:rsidR="00572A48" w:rsidRPr="0048085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D0"/>
    <w:rsid w:val="00080C59"/>
    <w:rsid w:val="00081DDB"/>
    <w:rsid w:val="0012644C"/>
    <w:rsid w:val="003811D5"/>
    <w:rsid w:val="00480854"/>
    <w:rsid w:val="004A322C"/>
    <w:rsid w:val="00572A48"/>
    <w:rsid w:val="00677665"/>
    <w:rsid w:val="006945F3"/>
    <w:rsid w:val="00A71695"/>
    <w:rsid w:val="00AB64D0"/>
    <w:rsid w:val="00BF4F88"/>
    <w:rsid w:val="00E36676"/>
    <w:rsid w:val="00F769BD"/>
    <w:rsid w:val="00F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88"/>
    <w:pPr>
      <w:bidi/>
    </w:pPr>
  </w:style>
  <w:style w:type="paragraph" w:styleId="Heading1">
    <w:name w:val="heading 1"/>
    <w:basedOn w:val="Normal"/>
    <w:link w:val="Heading1Char"/>
    <w:uiPriority w:val="9"/>
    <w:qFormat/>
    <w:rsid w:val="00F8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F8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42E4"/>
  </w:style>
  <w:style w:type="paragraph" w:styleId="BalloonText">
    <w:name w:val="Balloon Text"/>
    <w:basedOn w:val="Normal"/>
    <w:link w:val="BalloonTextChar"/>
    <w:uiPriority w:val="99"/>
    <w:semiHidden/>
    <w:unhideWhenUsed/>
    <w:rsid w:val="00F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E36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36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limsweekly.com/index.php?option=com_content&amp;task=blogcategory&amp;id=92&amp;Itemid=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3578</Words>
  <Characters>20830</Characters>
  <Application>Microsoft Office Word</Application>
  <DocSecurity>0</DocSecurity>
  <Lines>365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2014-10-07T15:31:00Z</cp:lastPrinted>
  <dcterms:created xsi:type="dcterms:W3CDTF">2014-10-07T16:13:00Z</dcterms:created>
  <dcterms:modified xsi:type="dcterms:W3CDTF">2014-10-07T16:13:00Z</dcterms:modified>
</cp:coreProperties>
</file>